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C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C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C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C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C">
        <w:rPr>
          <w:rFonts w:ascii="Times New Roman" w:hAnsi="Times New Roman" w:cs="Times New Roman"/>
          <w:b/>
          <w:sz w:val="28"/>
          <w:szCs w:val="28"/>
        </w:rPr>
        <w:t>ПОСТАНОВЛЕНИЕ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25B">
        <w:rPr>
          <w:rFonts w:ascii="Times New Roman" w:hAnsi="Times New Roman" w:cs="Times New Roman"/>
          <w:b/>
          <w:sz w:val="28"/>
          <w:szCs w:val="28"/>
        </w:rPr>
        <w:t>32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17C" w:rsidRPr="0037417C" w:rsidRDefault="0037417C" w:rsidP="003741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17C" w:rsidRPr="0037417C" w:rsidRDefault="0037417C" w:rsidP="003741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31.05.2021</w:t>
      </w:r>
      <w:r w:rsidRPr="0037417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7417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7417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7417C">
        <w:rPr>
          <w:rFonts w:ascii="Times New Roman" w:hAnsi="Times New Roman" w:cs="Times New Roman"/>
          <w:sz w:val="28"/>
          <w:szCs w:val="28"/>
        </w:rPr>
        <w:t>ривая Лука</w:t>
      </w:r>
    </w:p>
    <w:p w:rsidR="00636205" w:rsidRPr="00636205" w:rsidRDefault="00636205" w:rsidP="0037417C">
      <w:pPr>
        <w:shd w:val="clear" w:color="auto" w:fill="FFFFFF"/>
        <w:spacing w:before="133"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Положения «О порядке предоставления администрацией </w:t>
      </w:r>
      <w:proofErr w:type="spellStart"/>
      <w:r w:rsidR="0037417C">
        <w:rPr>
          <w:rFonts w:ascii="Times New Roman" w:eastAsia="Times New Roman" w:hAnsi="Times New Roman" w:cs="Times New Roman"/>
          <w:b/>
          <w:bCs/>
          <w:sz w:val="28"/>
          <w:szCs w:val="28"/>
        </w:rPr>
        <w:t>Криволукского</w:t>
      </w:r>
      <w:proofErr w:type="spellEnd"/>
      <w:r w:rsidR="008E67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7417C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имущественной поддержки субъектам малого и среднего предпринимательства»</w:t>
      </w:r>
    </w:p>
    <w:p w:rsidR="0037417C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положениями Федерального закона от 26.07.2006 № 135-ФЗ «О защите конкуренции», Федерального закона от 24.07.2007 № 209-ФЗ «О развитии малого и среднего предпринимательства в Российской Федерации», в целях предоставления муниципальной помощи субъектам малого и среднего предпринимательства, реализации полномочий муниципального образования по осуществлению программ и проектов в области развития субъектов малого и среднего предпринимательства, администрация </w:t>
      </w:r>
      <w:proofErr w:type="spellStart"/>
      <w:r w:rsidR="0037417C">
        <w:rPr>
          <w:rFonts w:ascii="Times New Roman" w:eastAsia="Times New Roman" w:hAnsi="Times New Roman" w:cs="Times New Roman"/>
          <w:sz w:val="28"/>
          <w:szCs w:val="28"/>
        </w:rPr>
        <w:t>Криволукского</w:t>
      </w:r>
      <w:proofErr w:type="spellEnd"/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Киренского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gramEnd"/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о порядке предоставления администрацией </w:t>
      </w:r>
      <w:proofErr w:type="spellStart"/>
      <w:r w:rsidR="0037417C">
        <w:rPr>
          <w:rFonts w:ascii="Times New Roman" w:eastAsia="Times New Roman" w:hAnsi="Times New Roman" w:cs="Times New Roman"/>
          <w:sz w:val="28"/>
          <w:szCs w:val="28"/>
        </w:rPr>
        <w:t>Криволукского</w:t>
      </w:r>
      <w:proofErr w:type="spellEnd"/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имущественной поддержки субъектам малого и среднего предпринимательства, согласно приложению 1.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 Постановление вступает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 в силу после его подписания.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7417C" w:rsidRDefault="00636205" w:rsidP="0045025B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:rsidR="00636205" w:rsidRDefault="0037417C" w:rsidP="0045025B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Криволукского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МО:</w:t>
      </w:r>
      <w:r w:rsidR="00636205" w:rsidRPr="00636205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 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В.И.Хорошева</w:t>
      </w:r>
      <w:proofErr w:type="spellEnd"/>
    </w:p>
    <w:p w:rsidR="0037417C" w:rsidRDefault="0037417C" w:rsidP="0045025B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7417C" w:rsidRDefault="0037417C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7417C" w:rsidRDefault="0037417C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7417C" w:rsidRDefault="0037417C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45025B" w:rsidRDefault="0045025B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7417C" w:rsidRPr="00636205" w:rsidRDefault="0037417C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37417C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636205" w:rsidRPr="00636205" w:rsidRDefault="00636205" w:rsidP="0037417C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636205" w:rsidRPr="00636205" w:rsidRDefault="00636205" w:rsidP="0037417C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Корфовского городского поселения</w:t>
      </w:r>
    </w:p>
    <w:p w:rsidR="00636205" w:rsidRPr="00636205" w:rsidRDefault="00636205" w:rsidP="0037417C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Хабаровского муниципального района Хабаровского края</w:t>
      </w:r>
    </w:p>
    <w:p w:rsidR="00636205" w:rsidRPr="00636205" w:rsidRDefault="0037417C" w:rsidP="0037417C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 от 31.05.2021</w:t>
      </w:r>
      <w:r w:rsidR="0045025B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5025B">
        <w:rPr>
          <w:rFonts w:ascii="Times New Roman" w:eastAsia="Times New Roman" w:hAnsi="Times New Roman" w:cs="Times New Roman"/>
          <w:sz w:val="28"/>
          <w:szCs w:val="28"/>
        </w:rPr>
        <w:t>32</w:t>
      </w:r>
    </w:p>
    <w:p w:rsidR="00636205" w:rsidRPr="00636205" w:rsidRDefault="00636205" w:rsidP="0037417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37417C">
      <w:pPr>
        <w:shd w:val="clear" w:color="auto" w:fill="FFFFFF"/>
        <w:spacing w:before="133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636205" w:rsidRPr="00636205" w:rsidRDefault="00636205" w:rsidP="0037417C">
      <w:pPr>
        <w:shd w:val="clear" w:color="auto" w:fill="FFFFFF"/>
        <w:spacing w:before="133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о порядке предоставления администрацией </w:t>
      </w:r>
      <w:proofErr w:type="spellStart"/>
      <w:r w:rsidR="0037417C">
        <w:rPr>
          <w:rFonts w:ascii="Times New Roman" w:eastAsia="Times New Roman" w:hAnsi="Times New Roman" w:cs="Times New Roman"/>
          <w:sz w:val="28"/>
          <w:szCs w:val="28"/>
        </w:rPr>
        <w:t>Криволукского</w:t>
      </w:r>
      <w:proofErr w:type="spellEnd"/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имущественной поддержки субъектам малого и среднего предпринимательства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предоставления администрацией </w:t>
      </w:r>
      <w:proofErr w:type="spellStart"/>
      <w:r w:rsidR="0037417C">
        <w:rPr>
          <w:rFonts w:ascii="Times New Roman" w:eastAsia="Times New Roman" w:hAnsi="Times New Roman" w:cs="Times New Roman"/>
          <w:sz w:val="28"/>
          <w:szCs w:val="28"/>
        </w:rPr>
        <w:t>Криволукского</w:t>
      </w:r>
      <w:proofErr w:type="spellEnd"/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сельское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поселение) имущественной поддержки субъектам малого и среднего предпринимательства (далее – субъекты МСП) и направлены на повышение качества и увеличение объемов предоставляемых населению услуг; содействие становлению и развитию новых видов деятельности, в том числе инновационных; восполнение дефицита услуг, оказываемых населению организациями и учреждениями;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создание новых рабочих мест.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1.2. Настоящее Положение регулирует: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- порядок оказания муниципальной имущественной поддержки в виде предоставления в аренду и безвозмездное пользование объектов муниципальной собственности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поселения, включенных в Перечень муниципального имущества, используемого в целях предоставления во владение и (или) пользование субъектам МСП и организациям, образующим инфраструктуру поддержки субъектов МСП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порядок расчета и внесения льготной арендной платы для субъектов МСП и организаций, образующим инфраструктуру поддержки субъектов малого и среднего предпринимательства.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1.3. Под муниципальной помощью в интересах настоящего Положения понимается предоставление администрацией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на основании решений органов местного самоуправления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поселения, принятых в соответствии с полномочиями, преимуществ отдельным хозяйствующим субъектам в целях поддержки субъектов МСП, осуществляющих приоритетные виды деятельности.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помощь предоставляется на основании постановления администрации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37417C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поселения о передаче администрацией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субъектам МСП во владение и (или) в пользование муниципального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 в соответствии с муниципальными программами развития субъектов МСП.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Указанное имущество должно использоваться по целевому назначению.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1.4. Администрация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применяет меры муниципальной имущественной поддержки субъектам МСП и организациям, образующим инфраструктуру поддержки субъектов МСП посредством: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1) Формирования специализированного фонда муниципального имущества, определенного в виде Перечня муниципального имущества, используемого в целях предоставления во владение и (или) пользование субъектам МСП и организациям, образующим инфраструктуру поддержки субъектов МСП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(далее - Перечень муниципального имущества);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2) Предоставления в установленном порядке в аренду на льготных условиях объектов специализированного фонда муниципального имущества субъектам МСП и организациям, образующим инфраструктуру поддержки субъектов МСП;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3) Предоставления в установленном порядке в безвозмездное пользование объектов специализированного фонда муниципального имущества определенным некоммерческим организациям, образующим инфраструктуру поддержки субъектов МСП;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4) Применения регулирования ставок арендной платы за использование объектов специализированного фонда муниципального имущества.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1.5. Порядок формирования и утверждения перечня муниципального имущества, используемого в целях предоставления во владение и (или) в пользование субъектам МСП и организациям, образующим инфраструктуру поддержки субъектов МСП (далее также - специализированный фонд муниципального имущества), устанавливается нормативным правовым актом администрации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в соответствии с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1.6. Приоритетные для городского поселения виды деятельности, в которых необходимо развивать малое и среднее предпринимательство и оказывать ему поддержку со стороны органов местного самоуправления, устанавливаются Программой развития и поддержки малого и среднего предпринимательства в городском поселении, утверждаемой администрацией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1.7. Порядок ведения реестра субъектов МСП получателей имущественной поддержки, осуществляющих деятельность на территории городского поселения, устанавливается нормативным правовым актом администрации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в соответствии с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1.8.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Инфраструктура поддержки субъектов МСП -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заказов на поставки товаров, выполнение работ, оказания услуг для муниципальных нужд при реализации целевых программ развития субъектов МСП, обеспечивающих условия для создания субъектов малого и среднего предпринимательства и оказания им поддержки.</w:t>
      </w:r>
      <w:proofErr w:type="gramEnd"/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1.9. Перечень организаций, образующих инфраструктуру поддержки субъектов МСП городского поселения, устанавливается нормативным правовым актом администрации городского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1.10. Передача в аренду объектов специализированного фонда муниципального имущества субъектам МСП и организациям, образующим инфраструктуру поддержки субъектов МСП на льготных условиях, подразумевает возможность снижения общеустановленной арендной платы за пользование представленным имуществом.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1.11. Аренда муниципального имущества осуществляется по договору аренды, заключаемому между Арендодателем и Арендатором в письменной форме.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1.12. Передача в безвозмездное пользование муниципального имущества осуществляется по договору безвозмездного пользования, заключаемому между Ссудодателем и Пользователем в письменной форме.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1.13. Полномочия Арендодателя и Ссудодателя при сдаче объектов муниципальной собственности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поселения, включенного в специализированный фонд муниципального имущества, в аренду и безвозмездное пользование осуществляет администрация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 Порядок оказания имущественной поддержки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2.1. Имущественная поддержка предоставляется при обращении субъектов МСП и организаций, образующим инфраструктуру поддержки субъектов МСП, за оказанием поддержки в администрацию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 Организацию работы с обращениями осуществляет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специалист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37417C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>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2.2. Имущественная поддержка предоставляется: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1) по результатам аукциона на право аренды;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2) по результатам конкурса на право аренды, право безвозмездного пользования;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3) без проведения торгов заключением договора аренды, договора безвозмездного пользования.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2.3. Индивидуальные предприниматели, юридические лица, являющиеся субъектами МСП, организации, образующие инфраструктуру поддержки субъектов МСП (далее - Заявители), заинтересованные в получении в аренду, в безвозмездное пользование объектов муниципальной собственности, включенного в специализированный фонд муниципального имущества, обращаются в администрацию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с заявлениями о предоставлении в пользование муниципального имущества (далее - Заявления).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К заявлению, по установленной форме (приложение № 1) в обязательном порядке прилагаются следующие документы: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а) для индивидуальных предпринимателей, осуществляющих свою деятельность без образования юридического лица: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свидетельства о государственной регистрации;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свидетельства о постановке на учет в налоговом органе;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документа, удостоверяющего личность;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отсутствие задолженностей по налогам в бюджеты всех уровней и арендной плате за пользование муниципальным имуществом, в том числе земельными участками;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анкета по установленной форме (приложение № 2).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б) для юридических лиц: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учредительных документов;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свидетельства о постановке на учет в налоговом органе;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полномочия руководителя или представителя юридического лица;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отсутствие задолженностей по налогам в бюджеты всех уровней и арендной плате за пользование муниципальным имуществом, в том числе земельными участками.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анкета по установленной форме (приложение № 2).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Администрация имеет право затребовать иные документы, необходимые для рассмотрения вопроса о передаче муниципального имущества в аренду.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осуществляет регистрацию поступивших заявлений и в недельный срок со дня подачи заявлений организует заседание комиссии по рассмотрению поступивших заявлений на оказание имущественной поддержки.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2.5. Постоянно действующая Комиссия по рассмотрению заявлений на оказание имущественной поддержки (далее - Комиссия) создается и действует в соответствии с нормативно-правовым актом администрации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2.6. Комиссия принимает решение большинством голосов присутствующих на заседании членов комиссии, при этом заседание действительно, если на нем присутствуют не менее 2/3 членов комиссии. Решение Комиссии оформляется протоколом.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2.7. По итогам рассмотрения поступивших заявлений об оказании имущественной поддержки Комиссия принимает одно из решений: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1) о проведен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>кциона на право аренды;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2) о проведении конкурса на право аренды, на право безвозмездного пользования: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3) о предоставлении муниципального имущества в аренду, безвозмездное пользование без проведения торгов;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4) об отказе в предоставлении в аренду, безвозмездное пользование муниципального имущества в случаях, установленных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О принятом решении Заявитель в течение пяти дней письменно извещается заместителем главы городского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2.8. В соответствии с решением, принятым Комиссией о форме имущественной поддержки: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2.8.1. В порядке, установленном действующим гражданским законодательством, Положением о порядке сдачи в аренду муниципального имущества городского поселения, с учетом особенностей, установленных настоящим Положением, проводятся торги (аукцион, конкурс) на право аренды, право безвозмездного пользования;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2.8.2. </w:t>
      </w:r>
      <w:proofErr w:type="gramStart"/>
      <w:r w:rsidR="00782C00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сельского поселения готовит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пакет документов, в соответствии со ст. 20 Федерального закона от 26.07.2006 № 135-ФЗ «О защите конкуренции», для направления в антимонопольный орган ходатайства о даче согласия на предоставление муниципальной преференции без проведения торгов и после получения такого согласия заключается договор аренды, договор безвозмездного пользования муниципальным имуществом с Заявителем.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В случае получения отказа антимонопольного органа в даче согласия на оказание муниципальной имущественной поддержки заявитель письменно извещается заместителем главы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2.9. Требования к субъектам МСП, претендующим на получение в аренду муниципального имущества, безвозмездное пользование: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- заявитель должен быть зарегистрирован в установленном порядке, иметь необходимый набор документов, в соответствии с пунктом 2.3 настоящего Положения;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заявитель не должен числиться в списках недобросовестных арендаторов (не должен иметь задолженностей по арендным платежам).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2.10. Организатором проведения аукционов, конкурсов выступает заместитель главы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2.11. Использование объектов муниципального имущества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782C00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поселения является целевым. Целевое (функциональное) назначение имущества определяется договором аренды, договором безвозмездного пользования. Изменение Арендатором, Пользователем функционального назначения имущества без согласия администрации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не допускается.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2.12. При предоставлении муниципального имущества в аренду, в безвозмездное пользование на конкурсной основе, требования к субъектам МСП и организациям, образующим инфраструктуру поддержки субъектов МСП, претендующих на получение муниципального имущества в пользование, устанавливаются конкурсной документацией, в том числе: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отнесение к субъектам МСП в соответствии с законодательством;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- отнесение к организациям, образующим инфраструктуру поддержки субъектов МСП в соответствии с муниципальными нормативно-правовыми актами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наличие бизнес-плана у субъектов МСП по основному виду деятельности не менее чем на три года;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осуществление деятельности преимущественно на территории городского поселения;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- осуществление приоритетного для территории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вида деятельности.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Критерии отбора могут быть индивидуальны для отдельных видов объектов муниципального имущества.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2.13. Условия предоставления муниципального имущества в аренду, безвозмездное пользование устанавливаются конкурсной документацией, договором аренды, договором безвозмездного пользования и настоящим Положением.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 Методы установления ставок арендной платы за аренду объектов муниципального имущества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3.1. За использование объектов муниципального недвижимого имущества, включенного в специализированный фонд, арендная плата может устанавливаться в виде: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3.1.2. Ставки, определенной на основании действующего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городского поселения, утверждаемого постановлением администрации городского поселения;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3.1.3.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Ставки арендной платы, установленной в размере, определенном на основании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</w:t>
      </w:r>
      <w:r w:rsidR="00D0467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D0467F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>поселения, - льготной ставки;</w:t>
      </w:r>
      <w:proofErr w:type="gramEnd"/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3.1.4. Ставки арендной платы, определенной по результатам аукциона или конкурса.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3.2. Стартовая (начальная) ставка арендной платы за объект недвижимого муниципального имущества, выставляемый на аукцион, определяется на основании действующего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</w:t>
      </w:r>
      <w:r w:rsidR="00D0467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3.4. Стартовая (начальная) ставка арендной платы за объект недвижимого муниципального имущества, выставляемый на конкурс, определяется на основании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</w:t>
      </w:r>
      <w:r w:rsidR="00D0467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3.5. В размер арендной платы не входят: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платежи за коммунальные услуги, техническое содержание здания, сооружения, помещения, оплата которых производится по отдельным договорам, заключенным Арендатором с организацией, предоставляющей данные услуги, или при их отсутствии - по договору на оказание услуг между Балансодержателем (Арендодателем) и Арендатором;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налог на добавленную стоимость, исчисление и перечисление которого производится Арендатором самостоятельно в соответствии с действующим Налоговым кодексом РФ;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плата за земельный участок, которая вносится Арендатором в соответствии с действующим земельным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3.6. За использование объектов движимого имущества, включенного в специализированный фонд, арендная плата устанавливается в соответствии с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Порядком расчета арендной платы при передаче в аренду муниципального имущества, утвержденного постановлением администрации </w:t>
      </w:r>
      <w:r w:rsidR="00D0467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3.7. Плата за право заключения договора аренды земельного участка, включенного в специализированный фонд, определяется на общих основаниях, предусмотренных законодательством Российской Федерации и нормативными правовыми актами </w:t>
      </w:r>
      <w:r w:rsidR="00275BAA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организаций, образующих инфраструктуру поддержки субъектов МСП, могут приниматься понижающие коэффициенты к ставкам арендной платы за землю на основании нормативных правовых актов Собрания депутатов </w:t>
      </w:r>
      <w:proofErr w:type="spellStart"/>
      <w:r w:rsidR="00275BAA">
        <w:rPr>
          <w:rFonts w:ascii="Times New Roman" w:eastAsia="Times New Roman" w:hAnsi="Times New Roman" w:cs="Times New Roman"/>
          <w:sz w:val="28"/>
          <w:szCs w:val="28"/>
        </w:rPr>
        <w:t>Криволукского</w:t>
      </w:r>
      <w:proofErr w:type="spellEnd"/>
      <w:r w:rsidR="00275BA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proofErr w:type="gramStart"/>
      <w:r w:rsidR="00275BA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4. Регулирование ставок арендной платы в период действия договора аренды</w:t>
      </w:r>
    </w:p>
    <w:p w:rsidR="00636205" w:rsidRPr="00636205" w:rsidRDefault="00636205" w:rsidP="0045025B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4.1. С учетом фактора инфляции, в целях защиты экономических интересов </w:t>
      </w:r>
      <w:r w:rsidR="00275BAA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в период действия договора аренды к ставке арендной платы применяется индекс-дефлятор, определяемый уполномоченным государственным органом исполнительной власти на соответствующий период.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 Условия и порядок передачи муниципального имущества в безвозмездное пользование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5.1. Передача муниципального имущества в безвозмездное пользование субъектам МСП и организациям, образующим инфраструктуру поддержки субъектов МСП, осуществляется на основании принятого решения Комиссии по рассмотрению поступивших заявлений на оказание имущественной поддержки, в соответствии с разделом 2 настоящего Положения, посредством: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5.1.1. Проведения конкурсов на предоставление имущества в безвозмездное пользование в порядке, установленном Федеральным законом от 21.07.2005 № 115-ФЗ «О концессионных соглашениях»;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5.1.2. Передачи муниципального имущества в безвозмездное пользование без проведения конкурса с предварительного согласия в письменной форме антимонопольного органа.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5.2. При передаче муниципального имущества в безвозмездное пользование с предварительного согласия в письменной форме антимонопольного органа Заявители предоставляют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специалисту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документы, необходимые для предоставления муниципальной помощи в соответствии со статьей 20 Федерального закона от 26.07.2006 № 135-ФЗ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«О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защите конкуренции».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5.3. До передачи на подпись главе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согласованный проект постановления и приложенные документы вместе с заявлением о даче согласия на предоставление муниципальной помощи направляются в антимонопольный орган.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5.4. В случае удовлетворения заявления администрации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о даче согласия антимонопольным органом на предоставление муниципальной преференции, решения о передаче муниципального имущества в безвозмездное пользование оформляются постановлением администрации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5.5. Основаниями для отказа Заявителям в предоставлении муниципального имущества в безвозмездное пользование являются: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подача заявления, не соответствующего установленной форме;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подача заявления без приложения к нему документов, указанных в пункте 2.3 настоящего Положения;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невозможность предоставления муниципального имущества, которое в соответствии с Гражданским кодексом Российской Федерации и иными федеральными законами не может являться объектом безвозмездного пользования;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- принятие решения антимонопольным органом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об отказе в удовлетворении ходатайства о даче согласия на предоставление муниципальной преференции хозяйствующему субъекту в соответствии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с Законом о конкуренции;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имеющиеся решения об использовании заявленного муниципального имущества для других целей (передача в аренду).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5.6. В течение 10 дней со дня принятия решения о предоставлении Заявителю муниципального имущества в безвозмездное пользование без проведения конкурса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специалист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осуществляет оформление и заключение договора безвозмездного пользования.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Условия и цели использования муниципального имущества определяются указанным договором в соответствии с настоящим Положением.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5.7. В случае отказа Пользователя от подписания проекта договора безвозмездного пользования, в том числе при его неявке в течение 10 дней после получения им письменного уведомления, соответствующее постановление о предоставлении муниципального имущества казны в безвозмездное пользование подлежит в установленном порядке признанию утратившим силу.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5.8. В случае возникновения разногласий у сторон при обсуждении условий договора безвозмездного пользования они разрешаются в порядке, установленном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5.9. Передача муниципального имущества Ссудодателем и принятие его Пользователем оформляются передаточным актом, подписываемым сторонами.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Уклонение Пользователя от подписания передаточного акта на условиях, предусмотренных договором безвозмездного пользования, рассматривается как его отказ от получения такого имущества.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5.10. При прекращении договора безвозмездного пользования Ссудополучатель передает муниципальное имущество Пользователю по передаточному акту с соблюдением требований законодательства, иных нормативных правовых актов и заключенного договора безвозмездного пользования.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5.11. Пользователи обязаны поддерживать муниципальное имущество, полученное в безвозмездное пользование, в исправном состоянии, включая осуществление текущего и капитального ремонтов, и нести все расходы на его содержание, если иное не предусмотрено договором безвозмездного пользования.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Для выполнения указанных требований Пользователи заключают соответствующие договоры на техническое обслуживание, оплату эксплуатационных расходов и другие договоры.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Оплата коммунальных услуг осуществляется Пользователями.</w:t>
      </w:r>
    </w:p>
    <w:p w:rsidR="00636205" w:rsidRPr="00636205" w:rsidRDefault="00636205" w:rsidP="0045025B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5.12. Иные вопросы, не урегулированные настоящим Положением, и взаимоотношения сторон, возникающие при заключении и исполнении договоров безвозмездного пользования муниципальным имуществом казны, рассматриваются в порядке, установленном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6. Заключительные положения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С даты вступления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в силу настоящего Положения предоставление муниципального имущества в аренду, безвозмездное пользование осуществляется в порядке, предусмотренном настоящим Положением, за исключением случаев, если до указанной даты размещено в установленном порядке информационное сообщение или иным образом направлена оферта для заключения договора аренды, договора безвозмездного пользования. В этих случаях договора аренды, договора безвозмездного пользования на основании такого информационного сообщения или оферты должны заключаться в соответствии с ранее действовавшими нормативными правовыми актами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FF4CEF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6.2. Во всех взаимоотношениях сторон при предоставлении муниципального имущества в аренду, не предусмотренных настоящим Положением, стороны руководствуются нормами действующего законодательства и правовыми актами органов местного самоуправления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45025B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45025B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45025B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45025B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FF4CEF" w:rsidRDefault="00636205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:rsidR="00636205" w:rsidRDefault="00FF4CEF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Криволукского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="00636205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36205" w:rsidRPr="00636205">
        <w:rPr>
          <w:rFonts w:ascii="Times New Roman" w:eastAsia="Times New Roman" w:hAnsi="Times New Roman" w:cs="Times New Roman"/>
          <w:sz w:val="28"/>
          <w:szCs w:val="28"/>
        </w:rPr>
        <w:t>поселения                                                            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В.И.Хорошева</w:t>
      </w:r>
      <w:proofErr w:type="spellEnd"/>
    </w:p>
    <w:p w:rsidR="0045025B" w:rsidRPr="00636205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FF4CEF" w:rsidRDefault="00FF4CEF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205" w:rsidRPr="00636205" w:rsidRDefault="00636205" w:rsidP="00FF4CEF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636205" w:rsidRPr="00636205" w:rsidRDefault="00636205" w:rsidP="00FF4CEF">
      <w:pPr>
        <w:shd w:val="clear" w:color="auto" w:fill="FFFFFF"/>
        <w:spacing w:before="133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к Положению о порядке</w:t>
      </w:r>
    </w:p>
    <w:p w:rsidR="00636205" w:rsidRPr="00636205" w:rsidRDefault="00636205" w:rsidP="00FF4CEF">
      <w:pPr>
        <w:shd w:val="clear" w:color="auto" w:fill="FFFFFF"/>
        <w:spacing w:before="133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предоставления администрацией</w:t>
      </w:r>
    </w:p>
    <w:p w:rsidR="00636205" w:rsidRPr="00636205" w:rsidRDefault="00636205" w:rsidP="00FF4CEF">
      <w:pPr>
        <w:shd w:val="clear" w:color="auto" w:fill="FFFFFF"/>
        <w:spacing w:before="133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имущественной поддержки субъектам малого и среднего предпринимательства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F4CEF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 xml:space="preserve">КОМУ: Главе </w:t>
      </w:r>
    </w:p>
    <w:p w:rsidR="00636205" w:rsidRPr="00FF4CEF" w:rsidRDefault="00FF4CEF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636205" w:rsidRPr="00FF4CEF">
        <w:rPr>
          <w:rFonts w:ascii="Times New Roman" w:eastAsia="Times New Roman" w:hAnsi="Times New Roman" w:cs="Times New Roman"/>
          <w:sz w:val="24"/>
          <w:szCs w:val="24"/>
        </w:rPr>
        <w:t xml:space="preserve"> поселения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="00FF4CEF" w:rsidRPr="00FF4CEF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4CEF">
        <w:rPr>
          <w:rFonts w:ascii="Times New Roman" w:eastAsia="Times New Roman" w:hAnsi="Times New Roman" w:cs="Times New Roman"/>
          <w:sz w:val="24"/>
          <w:szCs w:val="24"/>
        </w:rPr>
        <w:t>(наименование субъекта малого и среднего предпринимательства,</w:t>
      </w:r>
      <w:proofErr w:type="gramEnd"/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организации, образующей инфраструктуру)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просит оказать имущественную поддержку в виде передачи в аренду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(безвозмездное пользование) муниципального имущества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(наименование имущества, адрес)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Цель использования имущества 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Необходимый срок 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Банковские и юридические реквизиты Заявителя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4CEF">
        <w:rPr>
          <w:rFonts w:ascii="Times New Roman" w:eastAsia="Times New Roman" w:hAnsi="Times New Roman" w:cs="Times New Roman"/>
          <w:sz w:val="24"/>
          <w:szCs w:val="24"/>
        </w:rPr>
        <w:t>Приложения: (копия свидетельства о государственной регистрации, копия</w:t>
      </w:r>
      <w:proofErr w:type="gramEnd"/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свидетельства о постановке на учет в налоговом органе, копия документа,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4CEF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proofErr w:type="gramEnd"/>
      <w:r w:rsidRPr="00FF4CEF">
        <w:rPr>
          <w:rFonts w:ascii="Times New Roman" w:eastAsia="Times New Roman" w:hAnsi="Times New Roman" w:cs="Times New Roman"/>
          <w:sz w:val="24"/>
          <w:szCs w:val="24"/>
        </w:rPr>
        <w:t xml:space="preserve"> личность, анкета, копия учредительных документов,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полномочия руководителя или представителя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юридического лица и др.)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Дата 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Заявитель _________________________________________________________________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(подпись, Ф.И.О., печать)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к Положению о порядке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предоставления администрацией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имущественной поддержки субъектам малого и среднего предпринимательства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АНКЕТА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субъекта малого и среднего предпринимательства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Субъект малого и среднего предпринимательства: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(полное наименование СМСП)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ИНН _____________________________________ КПП 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lastRenderedPageBreak/>
        <w:t>Юридический адрес 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Краткое описание основной деятельности СМСП 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Государственная регистрация: ОГРН (ОГРНИП) 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Орган регистрации 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Дата 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Экономические показатели СМСП: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4"/>
        <w:gridCol w:w="1092"/>
        <w:gridCol w:w="1092"/>
        <w:gridCol w:w="1140"/>
      </w:tblGrid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</w:t>
            </w:r>
            <w:proofErr w:type="gramStart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показателей</w:t>
            </w:r>
          </w:p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за два последних года</w:t>
            </w:r>
          </w:p>
        </w:tc>
      </w:tr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20__ г.</w:t>
            </w:r>
          </w:p>
        </w:tc>
      </w:tr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реализованной продукции (товаров,</w:t>
            </w:r>
            <w:proofErr w:type="gramEnd"/>
          </w:p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услуг)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налоговых отчислений в бюджеты</w:t>
            </w:r>
          </w:p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уровней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Среднесписочная численность </w:t>
            </w:r>
            <w:proofErr w:type="gramStart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СМСП гарантирует достоверность представленных сведений: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"___" _______________ 20__ года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 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М.П. (подпись руководителя) (Ф.И.О.)</w:t>
      </w:r>
    </w:p>
    <w:p w:rsidR="008C12F9" w:rsidRPr="00FF4CEF" w:rsidRDefault="008C12F9" w:rsidP="00FF4CE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C12F9" w:rsidRPr="00FF4CEF" w:rsidSect="00E5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36205"/>
    <w:rsid w:val="00275BAA"/>
    <w:rsid w:val="0037417C"/>
    <w:rsid w:val="0045025B"/>
    <w:rsid w:val="004B0B8B"/>
    <w:rsid w:val="00636205"/>
    <w:rsid w:val="00782C00"/>
    <w:rsid w:val="008C12F9"/>
    <w:rsid w:val="008E67A5"/>
    <w:rsid w:val="009633A1"/>
    <w:rsid w:val="00D0467F"/>
    <w:rsid w:val="00E54984"/>
    <w:rsid w:val="00F239B0"/>
    <w:rsid w:val="00FF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62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7529B-E26D-4F1D-A22E-6CBBA4122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13</Pages>
  <Words>3864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2021-06-04T03:21:00Z</dcterms:created>
  <dcterms:modified xsi:type="dcterms:W3CDTF">2021-06-11T06:18:00Z</dcterms:modified>
</cp:coreProperties>
</file>